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57" w:rsidRDefault="001B6A57" w:rsidP="001B6A57">
      <w:pPr>
        <w:jc w:val="both"/>
        <w:rPr>
          <w:sz w:val="24"/>
          <w:szCs w:val="24"/>
        </w:rPr>
      </w:pPr>
    </w:p>
    <w:p w:rsidR="00FA6CE7" w:rsidRPr="00FA6CE7" w:rsidRDefault="00FA6CE7" w:rsidP="00FA6CE7">
      <w:pPr>
        <w:spacing w:after="160" w:line="259" w:lineRule="auto"/>
        <w:contextualSpacing/>
        <w:jc w:val="center"/>
        <w:rPr>
          <w:rFonts w:ascii="Calibri" w:hAnsi="Calibri" w:cs="Calibri"/>
          <w:b/>
          <w:sz w:val="36"/>
          <w:szCs w:val="36"/>
          <w:lang w:eastAsia="ar-SA"/>
        </w:rPr>
      </w:pPr>
      <w:r w:rsidRPr="00FA6CE7">
        <w:rPr>
          <w:rFonts w:ascii="Calibri" w:hAnsi="Calibri" w:cs="Calibri"/>
          <w:b/>
          <w:sz w:val="36"/>
          <w:szCs w:val="36"/>
          <w:lang w:eastAsia="ar-SA"/>
        </w:rPr>
        <w:t xml:space="preserve">Αναθέσεις για το Εαρινό εξάμηνο του </w:t>
      </w:r>
      <w:proofErr w:type="spellStart"/>
      <w:r w:rsidRPr="00FA6CE7">
        <w:rPr>
          <w:rFonts w:ascii="Calibri" w:hAnsi="Calibri" w:cs="Calibri"/>
          <w:b/>
          <w:sz w:val="36"/>
          <w:szCs w:val="36"/>
          <w:lang w:eastAsia="ar-SA"/>
        </w:rPr>
        <w:t>ακ</w:t>
      </w:r>
      <w:proofErr w:type="spellEnd"/>
      <w:r w:rsidRPr="00FA6CE7">
        <w:rPr>
          <w:rFonts w:ascii="Calibri" w:hAnsi="Calibri" w:cs="Calibri"/>
          <w:b/>
          <w:sz w:val="36"/>
          <w:szCs w:val="36"/>
          <w:lang w:eastAsia="ar-SA"/>
        </w:rPr>
        <w:t>. Έτους 2019-2020</w:t>
      </w:r>
    </w:p>
    <w:p w:rsidR="00FA6CE7" w:rsidRDefault="00FA6CE7" w:rsidP="00EB6DF9">
      <w:pPr>
        <w:spacing w:after="160" w:line="259" w:lineRule="auto"/>
        <w:contextualSpacing/>
        <w:jc w:val="both"/>
        <w:rPr>
          <w:rFonts w:ascii="Calibri" w:hAnsi="Calibri" w:cs="Calibri"/>
          <w:sz w:val="24"/>
          <w:szCs w:val="24"/>
          <w:lang w:eastAsia="ar-SA"/>
        </w:rPr>
      </w:pPr>
    </w:p>
    <w:p w:rsidR="00EB6DF9" w:rsidRDefault="00EB6DF9" w:rsidP="00EB6DF9">
      <w:pPr>
        <w:spacing w:after="160" w:line="259" w:lineRule="auto"/>
        <w:contextualSpacing/>
        <w:jc w:val="both"/>
        <w:rPr>
          <w:rFonts w:ascii="Calibri" w:hAnsi="Calibri" w:cs="Calibri"/>
          <w:sz w:val="24"/>
          <w:szCs w:val="24"/>
          <w:lang w:eastAsia="ar-SA"/>
        </w:rPr>
      </w:pPr>
      <w:r>
        <w:rPr>
          <w:rFonts w:ascii="Calibri" w:hAnsi="Calibri" w:cs="Calibri"/>
          <w:sz w:val="24"/>
          <w:szCs w:val="24"/>
          <w:lang w:eastAsia="ar-SA"/>
        </w:rPr>
        <w:t>Σύμφωνα με την έκθεση αξιολόγησης της επιτροπής</w:t>
      </w:r>
      <w:r w:rsidRPr="006A2F16">
        <w:rPr>
          <w:rFonts w:ascii="Calibri" w:hAnsi="Calibri" w:cs="Calibri"/>
          <w:sz w:val="24"/>
          <w:szCs w:val="24"/>
          <w:lang w:eastAsia="ar-SA"/>
        </w:rPr>
        <w:t xml:space="preserve"> </w:t>
      </w:r>
      <w:r>
        <w:rPr>
          <w:rFonts w:ascii="Calibri" w:hAnsi="Calibri" w:cs="Calibri"/>
          <w:sz w:val="24"/>
          <w:szCs w:val="24"/>
          <w:lang w:eastAsia="ar-SA"/>
        </w:rPr>
        <w:t xml:space="preserve">που αφορά στην πρόσληψη ακαδημαϊκών υποτρόφων, βάσει της παρ. 7 του άρθρου 29 του Ν.4009/2011 και  την πρόσληψη έκτακτου εκπαιδευτικού προσωπικού με σύμβαση ιδιωτικού δικαίου ορισμένου χρόνου με βάση το Π.Δ. 407/80 και με βάση  τη συνάφεια των υποψηφίων, τη διαθεσιμότητα των αιθουσών διδασκαλίας και τα ωράρια διαθεσιμότητας που έχουν δηλώσει οι υποψήφιοι στις αιτήσεις τους, αποφασίζεται από την προσωρινή Συνέλευση του Τμήματος </w:t>
      </w:r>
      <w:proofErr w:type="spellStart"/>
      <w:r>
        <w:rPr>
          <w:rFonts w:ascii="Calibri" w:hAnsi="Calibri" w:cs="Calibri"/>
          <w:sz w:val="24"/>
          <w:szCs w:val="24"/>
          <w:lang w:eastAsia="ar-SA"/>
        </w:rPr>
        <w:t>Εργοθεραπείεας</w:t>
      </w:r>
      <w:proofErr w:type="spellEnd"/>
      <w:r>
        <w:rPr>
          <w:rFonts w:ascii="Calibri" w:hAnsi="Calibri" w:cs="Calibri"/>
          <w:sz w:val="24"/>
          <w:szCs w:val="24"/>
          <w:lang w:eastAsia="ar-SA"/>
        </w:rPr>
        <w:t xml:space="preserve">, να γίνουν οι παρακάτω αναθέσεις για το Εαρινό εξάμηνο του </w:t>
      </w:r>
      <w:proofErr w:type="spellStart"/>
      <w:r>
        <w:rPr>
          <w:rFonts w:ascii="Calibri" w:hAnsi="Calibri" w:cs="Calibri"/>
          <w:sz w:val="24"/>
          <w:szCs w:val="24"/>
          <w:lang w:eastAsia="ar-SA"/>
        </w:rPr>
        <w:t>ακ</w:t>
      </w:r>
      <w:proofErr w:type="spellEnd"/>
      <w:r>
        <w:rPr>
          <w:rFonts w:ascii="Calibri" w:hAnsi="Calibri" w:cs="Calibri"/>
          <w:sz w:val="24"/>
          <w:szCs w:val="24"/>
          <w:lang w:eastAsia="ar-SA"/>
        </w:rPr>
        <w:t>. Έτους 2019-2020.</w:t>
      </w:r>
    </w:p>
    <w:p w:rsidR="00EB6DF9" w:rsidRDefault="00EB6DF9" w:rsidP="00EB6DF9">
      <w:pPr>
        <w:jc w:val="both"/>
        <w:rPr>
          <w:sz w:val="24"/>
          <w:szCs w:val="24"/>
        </w:rPr>
      </w:pPr>
    </w:p>
    <w:p w:rsidR="001B6A57" w:rsidRDefault="001B6A57"/>
    <w:p w:rsidR="001B6A57" w:rsidRPr="00F315C1" w:rsidRDefault="001B6A57" w:rsidP="001B6A57">
      <w:pPr>
        <w:jc w:val="both"/>
        <w:rPr>
          <w:rFonts w:ascii="Calibri" w:hAnsi="Calibri" w:cs="Calibri"/>
          <w:sz w:val="24"/>
          <w:szCs w:val="24"/>
          <w:lang w:eastAsia="ar-SA"/>
        </w:rPr>
      </w:pPr>
      <w:r w:rsidRPr="00F315C1">
        <w:rPr>
          <w:rFonts w:ascii="Calibri" w:hAnsi="Calibri" w:cs="Calibri"/>
          <w:sz w:val="24"/>
          <w:szCs w:val="24"/>
          <w:lang w:eastAsia="ar-SA"/>
        </w:rPr>
        <w:t>Θέσεις ΠΔ407/80:</w:t>
      </w:r>
    </w:p>
    <w:p w:rsidR="001B6A57" w:rsidRDefault="001B6A57" w:rsidP="001B6A57">
      <w:pPr>
        <w:jc w:val="both"/>
        <w:rPr>
          <w:sz w:val="24"/>
          <w:szCs w:val="24"/>
        </w:rPr>
      </w:pPr>
    </w:p>
    <w:tbl>
      <w:tblPr>
        <w:tblW w:w="4849" w:type="pct"/>
        <w:tblLayout w:type="fixed"/>
        <w:tblLook w:val="04A0" w:firstRow="1" w:lastRow="0" w:firstColumn="1" w:lastColumn="0" w:noHBand="0" w:noVBand="1"/>
      </w:tblPr>
      <w:tblGrid>
        <w:gridCol w:w="602"/>
        <w:gridCol w:w="2087"/>
        <w:gridCol w:w="4849"/>
        <w:gridCol w:w="1077"/>
        <w:gridCol w:w="1525"/>
      </w:tblGrid>
      <w:tr w:rsidR="00A12132" w:rsidRPr="008D4D4C" w:rsidTr="00A12132">
        <w:trPr>
          <w:trHeight w:val="262"/>
        </w:trPr>
        <w:tc>
          <w:tcPr>
            <w:tcW w:w="297" w:type="pc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α/α</w:t>
            </w:r>
          </w:p>
        </w:tc>
        <w:tc>
          <w:tcPr>
            <w:tcW w:w="1029"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1B6A57" w:rsidRDefault="001B6A57" w:rsidP="00F11B34">
            <w:pPr>
              <w:jc w:val="center"/>
              <w:rPr>
                <w:rFonts w:ascii="Calibri" w:hAnsi="Calibri"/>
                <w:b/>
                <w:bCs/>
                <w:color w:val="000000"/>
                <w:sz w:val="24"/>
                <w:szCs w:val="24"/>
              </w:rPr>
            </w:pPr>
            <w:proofErr w:type="spellStart"/>
            <w:r>
              <w:rPr>
                <w:rFonts w:ascii="Calibri" w:hAnsi="Calibri"/>
                <w:b/>
                <w:bCs/>
                <w:color w:val="000000"/>
                <w:sz w:val="24"/>
                <w:szCs w:val="24"/>
              </w:rPr>
              <w:t>Αρ</w:t>
            </w:r>
            <w:proofErr w:type="spellEnd"/>
            <w:r>
              <w:rPr>
                <w:rFonts w:ascii="Calibri" w:hAnsi="Calibri"/>
                <w:b/>
                <w:bCs/>
                <w:color w:val="000000"/>
                <w:sz w:val="24"/>
                <w:szCs w:val="24"/>
              </w:rPr>
              <w:t xml:space="preserve">. </w:t>
            </w:r>
            <w:proofErr w:type="spellStart"/>
            <w:r>
              <w:rPr>
                <w:rFonts w:ascii="Calibri" w:hAnsi="Calibri"/>
                <w:b/>
                <w:bCs/>
                <w:color w:val="000000"/>
                <w:sz w:val="24"/>
                <w:szCs w:val="24"/>
              </w:rPr>
              <w:t>Πρωτ.αίτησης</w:t>
            </w:r>
            <w:proofErr w:type="spellEnd"/>
          </w:p>
        </w:tc>
        <w:tc>
          <w:tcPr>
            <w:tcW w:w="2391"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Γνωστικό Αντικείμενο - Μάθημα</w:t>
            </w:r>
          </w:p>
        </w:tc>
        <w:tc>
          <w:tcPr>
            <w:tcW w:w="531"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Εξάμηνο</w:t>
            </w:r>
          </w:p>
        </w:tc>
        <w:tc>
          <w:tcPr>
            <w:tcW w:w="752"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Ώρες</w:t>
            </w:r>
          </w:p>
        </w:tc>
      </w:tr>
      <w:tr w:rsidR="001B6A57" w:rsidRPr="0069232F" w:rsidTr="00A12132">
        <w:trPr>
          <w:trHeight w:val="262"/>
        </w:trPr>
        <w:tc>
          <w:tcPr>
            <w:tcW w:w="297"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34" w:rsidRDefault="00F11B34" w:rsidP="00F11B34">
            <w:pPr>
              <w:jc w:val="center"/>
              <w:rPr>
                <w:rFonts w:ascii="Calibri" w:hAnsi="Calibri"/>
                <w:color w:val="000000"/>
                <w:sz w:val="22"/>
                <w:szCs w:val="22"/>
              </w:rPr>
            </w:pPr>
            <w:r>
              <w:rPr>
                <w:rFonts w:ascii="Calibri" w:hAnsi="Calibri"/>
                <w:color w:val="000000"/>
                <w:sz w:val="22"/>
                <w:szCs w:val="22"/>
              </w:rPr>
              <w:t>Κ.Α.</w:t>
            </w:r>
          </w:p>
          <w:p w:rsidR="001B6A57" w:rsidRDefault="001B6A57" w:rsidP="00F11B34">
            <w:pPr>
              <w:jc w:val="center"/>
              <w:rPr>
                <w:rFonts w:ascii="Calibri" w:hAnsi="Calibri"/>
                <w:color w:val="000000"/>
                <w:sz w:val="22"/>
                <w:szCs w:val="22"/>
              </w:rPr>
            </w:pPr>
            <w:r>
              <w:rPr>
                <w:rFonts w:ascii="Calibri" w:hAnsi="Calibri"/>
                <w:color w:val="000000"/>
                <w:sz w:val="22"/>
                <w:szCs w:val="22"/>
              </w:rPr>
              <w:t>10/11-09-2019</w:t>
            </w:r>
          </w:p>
          <w:p w:rsidR="001B6A57" w:rsidRPr="0069232F" w:rsidRDefault="001B6A57" w:rsidP="00F11B34">
            <w:pPr>
              <w:jc w:val="center"/>
              <w:rPr>
                <w:rFonts w:ascii="Calibri" w:hAnsi="Calibri"/>
                <w:color w:val="000000"/>
                <w:sz w:val="22"/>
                <w:szCs w:val="22"/>
              </w:rPr>
            </w:pPr>
          </w:p>
        </w:tc>
        <w:tc>
          <w:tcPr>
            <w:tcW w:w="2391"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Έργο και δραστηριότητα στην Εργοθεραπεία</w:t>
            </w:r>
          </w:p>
        </w:tc>
        <w:tc>
          <w:tcPr>
            <w:tcW w:w="531"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Εαρινό</w:t>
            </w:r>
          </w:p>
        </w:tc>
        <w:tc>
          <w:tcPr>
            <w:tcW w:w="752"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3</w:t>
            </w:r>
          </w:p>
        </w:tc>
      </w:tr>
      <w:tr w:rsidR="001B6A57" w:rsidRPr="0069232F" w:rsidTr="00A12132">
        <w:trPr>
          <w:trHeight w:val="262"/>
        </w:trPr>
        <w:tc>
          <w:tcPr>
            <w:tcW w:w="297"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rsidR="00F11B34" w:rsidRDefault="00F11B34" w:rsidP="00F11B34">
            <w:pPr>
              <w:jc w:val="center"/>
              <w:rPr>
                <w:rFonts w:ascii="Calibri" w:hAnsi="Calibri"/>
                <w:color w:val="000000"/>
                <w:sz w:val="22"/>
                <w:szCs w:val="22"/>
              </w:rPr>
            </w:pPr>
            <w:r>
              <w:rPr>
                <w:rFonts w:ascii="Calibri" w:hAnsi="Calibri"/>
                <w:color w:val="000000"/>
                <w:sz w:val="22"/>
                <w:szCs w:val="22"/>
              </w:rPr>
              <w:t>Κ.Α.</w:t>
            </w:r>
          </w:p>
          <w:p w:rsidR="001B6A57" w:rsidRDefault="001B6A57" w:rsidP="00F11B34">
            <w:pPr>
              <w:jc w:val="center"/>
              <w:rPr>
                <w:rFonts w:ascii="Calibri" w:hAnsi="Calibri"/>
                <w:color w:val="000000"/>
                <w:sz w:val="22"/>
                <w:szCs w:val="22"/>
              </w:rPr>
            </w:pPr>
            <w:r>
              <w:rPr>
                <w:rFonts w:ascii="Calibri" w:hAnsi="Calibri"/>
                <w:color w:val="000000"/>
                <w:sz w:val="22"/>
                <w:szCs w:val="22"/>
              </w:rPr>
              <w:t>10/11-09-2019</w:t>
            </w:r>
          </w:p>
          <w:p w:rsidR="001B6A57" w:rsidRPr="0069232F" w:rsidRDefault="001B6A57" w:rsidP="00F11B34">
            <w:pPr>
              <w:jc w:val="center"/>
              <w:rPr>
                <w:rFonts w:ascii="Calibri" w:hAnsi="Calibri"/>
                <w:color w:val="000000"/>
                <w:sz w:val="22"/>
                <w:szCs w:val="22"/>
              </w:rPr>
            </w:pPr>
          </w:p>
        </w:tc>
        <w:tc>
          <w:tcPr>
            <w:tcW w:w="2391" w:type="pct"/>
            <w:tcBorders>
              <w:top w:val="single" w:sz="4" w:space="0" w:color="auto"/>
              <w:left w:val="nil"/>
              <w:bottom w:val="single" w:sz="4" w:space="0" w:color="auto"/>
              <w:right w:val="single" w:sz="4" w:space="0" w:color="auto"/>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Μοντέλα και πλαίσια αναφοράς στην Εργοθεραπεία</w:t>
            </w:r>
          </w:p>
        </w:tc>
        <w:tc>
          <w:tcPr>
            <w:tcW w:w="531"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Εαρινό</w:t>
            </w:r>
          </w:p>
        </w:tc>
        <w:tc>
          <w:tcPr>
            <w:tcW w:w="752"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3</w:t>
            </w:r>
          </w:p>
        </w:tc>
      </w:tr>
      <w:tr w:rsidR="001B6A57" w:rsidRPr="0069232F" w:rsidTr="00A12132">
        <w:trPr>
          <w:trHeight w:val="262"/>
        </w:trPr>
        <w:tc>
          <w:tcPr>
            <w:tcW w:w="297" w:type="pct"/>
            <w:tcBorders>
              <w:top w:val="nil"/>
              <w:left w:val="single" w:sz="4" w:space="0" w:color="000000"/>
              <w:bottom w:val="single" w:sz="4" w:space="0" w:color="000000"/>
              <w:right w:val="single" w:sz="4" w:space="0" w:color="000000"/>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rsidR="00F11B34" w:rsidRDefault="00F11B34" w:rsidP="00F11B34">
            <w:pPr>
              <w:jc w:val="center"/>
              <w:rPr>
                <w:rFonts w:ascii="Calibri" w:hAnsi="Calibri"/>
                <w:color w:val="000000"/>
                <w:sz w:val="22"/>
                <w:szCs w:val="22"/>
              </w:rPr>
            </w:pPr>
            <w:r>
              <w:rPr>
                <w:rFonts w:ascii="Calibri" w:hAnsi="Calibri"/>
                <w:color w:val="000000"/>
                <w:sz w:val="22"/>
                <w:szCs w:val="22"/>
              </w:rPr>
              <w:t>Κ.Μ.</w:t>
            </w:r>
          </w:p>
          <w:p w:rsidR="001B6A57" w:rsidRDefault="001B6A57" w:rsidP="00F11B34">
            <w:pPr>
              <w:jc w:val="center"/>
              <w:rPr>
                <w:rFonts w:ascii="Calibri" w:hAnsi="Calibri"/>
                <w:color w:val="000000"/>
                <w:sz w:val="22"/>
                <w:szCs w:val="22"/>
              </w:rPr>
            </w:pPr>
            <w:r>
              <w:rPr>
                <w:rFonts w:ascii="Calibri" w:hAnsi="Calibri"/>
                <w:color w:val="000000"/>
                <w:sz w:val="22"/>
                <w:szCs w:val="22"/>
              </w:rPr>
              <w:t>28/18-09-2019</w:t>
            </w:r>
          </w:p>
          <w:p w:rsidR="001B6A57" w:rsidRPr="0069232F" w:rsidRDefault="001B6A57" w:rsidP="00F11B34">
            <w:pPr>
              <w:jc w:val="center"/>
              <w:rPr>
                <w:rFonts w:ascii="Calibri" w:hAnsi="Calibri"/>
                <w:color w:val="000000"/>
                <w:sz w:val="22"/>
                <w:szCs w:val="22"/>
              </w:rPr>
            </w:pPr>
          </w:p>
        </w:tc>
        <w:tc>
          <w:tcPr>
            <w:tcW w:w="2391" w:type="pct"/>
            <w:tcBorders>
              <w:top w:val="nil"/>
              <w:left w:val="single" w:sz="4" w:space="0" w:color="000000"/>
              <w:bottom w:val="single" w:sz="4" w:space="0" w:color="000000"/>
              <w:right w:val="single" w:sz="4" w:space="0" w:color="000000"/>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Κινησιολογία των καθημερινών δραστηριοτήτων</w:t>
            </w:r>
          </w:p>
        </w:tc>
        <w:tc>
          <w:tcPr>
            <w:tcW w:w="531" w:type="pct"/>
            <w:tcBorders>
              <w:top w:val="nil"/>
              <w:left w:val="nil"/>
              <w:bottom w:val="single" w:sz="4" w:space="0" w:color="000000"/>
              <w:right w:val="single" w:sz="4" w:space="0" w:color="000000"/>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Εαρινό</w:t>
            </w:r>
          </w:p>
        </w:tc>
        <w:tc>
          <w:tcPr>
            <w:tcW w:w="752" w:type="pct"/>
            <w:tcBorders>
              <w:top w:val="nil"/>
              <w:left w:val="nil"/>
              <w:bottom w:val="single" w:sz="4" w:space="0" w:color="000000"/>
              <w:right w:val="single" w:sz="4" w:space="0" w:color="000000"/>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4</w:t>
            </w:r>
          </w:p>
        </w:tc>
      </w:tr>
    </w:tbl>
    <w:p w:rsidR="001B6A57" w:rsidRPr="0069232F" w:rsidRDefault="001B6A57" w:rsidP="001B6A57">
      <w:pPr>
        <w:jc w:val="both"/>
        <w:rPr>
          <w:sz w:val="22"/>
          <w:szCs w:val="22"/>
        </w:rPr>
      </w:pPr>
    </w:p>
    <w:p w:rsidR="001B6A57" w:rsidRPr="00F315C1" w:rsidRDefault="001B6A57" w:rsidP="001B6A57">
      <w:pPr>
        <w:jc w:val="both"/>
        <w:rPr>
          <w:rFonts w:ascii="Calibri" w:hAnsi="Calibri" w:cs="Calibri"/>
          <w:sz w:val="24"/>
          <w:szCs w:val="24"/>
          <w:lang w:eastAsia="ar-SA"/>
        </w:rPr>
      </w:pPr>
      <w:r w:rsidRPr="00F315C1">
        <w:rPr>
          <w:rFonts w:ascii="Calibri" w:hAnsi="Calibri" w:cs="Calibri"/>
          <w:sz w:val="24"/>
          <w:szCs w:val="24"/>
          <w:lang w:eastAsia="ar-SA"/>
        </w:rPr>
        <w:t>Θέσεις ακαδημαϊκών υποτρόφων:</w:t>
      </w:r>
    </w:p>
    <w:p w:rsidR="001B6A57" w:rsidRDefault="001B6A57" w:rsidP="001B6A57">
      <w:pPr>
        <w:jc w:val="both"/>
        <w:rPr>
          <w:sz w:val="24"/>
          <w:szCs w:val="24"/>
        </w:rPr>
      </w:pPr>
    </w:p>
    <w:tbl>
      <w:tblPr>
        <w:tblW w:w="4864" w:type="pct"/>
        <w:tblLook w:val="04A0" w:firstRow="1" w:lastRow="0" w:firstColumn="1" w:lastColumn="0" w:noHBand="0" w:noVBand="1"/>
      </w:tblPr>
      <w:tblGrid>
        <w:gridCol w:w="603"/>
        <w:gridCol w:w="2011"/>
        <w:gridCol w:w="4895"/>
        <w:gridCol w:w="1133"/>
        <w:gridCol w:w="1530"/>
      </w:tblGrid>
      <w:tr w:rsidR="00A12132" w:rsidRPr="008D4D4C" w:rsidTr="00A12132">
        <w:trPr>
          <w:trHeight w:val="291"/>
        </w:trPr>
        <w:tc>
          <w:tcPr>
            <w:tcW w:w="296" w:type="pc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α/α</w:t>
            </w:r>
          </w:p>
        </w:tc>
        <w:tc>
          <w:tcPr>
            <w:tcW w:w="988"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F11B34">
            <w:pPr>
              <w:jc w:val="center"/>
              <w:rPr>
                <w:rFonts w:ascii="Calibri" w:hAnsi="Calibri"/>
                <w:b/>
                <w:bCs/>
                <w:color w:val="000000"/>
                <w:sz w:val="24"/>
                <w:szCs w:val="24"/>
              </w:rPr>
            </w:pPr>
            <w:proofErr w:type="spellStart"/>
            <w:r>
              <w:rPr>
                <w:rFonts w:ascii="Calibri" w:hAnsi="Calibri"/>
                <w:b/>
                <w:bCs/>
                <w:color w:val="000000"/>
                <w:sz w:val="24"/>
                <w:szCs w:val="24"/>
              </w:rPr>
              <w:t>Αρ</w:t>
            </w:r>
            <w:proofErr w:type="spellEnd"/>
            <w:r>
              <w:rPr>
                <w:rFonts w:ascii="Calibri" w:hAnsi="Calibri"/>
                <w:b/>
                <w:bCs/>
                <w:color w:val="000000"/>
                <w:sz w:val="24"/>
                <w:szCs w:val="24"/>
              </w:rPr>
              <w:t xml:space="preserve">. </w:t>
            </w:r>
            <w:proofErr w:type="spellStart"/>
            <w:r>
              <w:rPr>
                <w:rFonts w:ascii="Calibri" w:hAnsi="Calibri"/>
                <w:b/>
                <w:bCs/>
                <w:color w:val="000000"/>
                <w:sz w:val="24"/>
                <w:szCs w:val="24"/>
              </w:rPr>
              <w:t>Πρωτ.αίτησης</w:t>
            </w:r>
            <w:proofErr w:type="spellEnd"/>
          </w:p>
        </w:tc>
        <w:tc>
          <w:tcPr>
            <w:tcW w:w="2406"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Γνωστικό Αντικείμενο - Μάθημα</w:t>
            </w:r>
          </w:p>
        </w:tc>
        <w:tc>
          <w:tcPr>
            <w:tcW w:w="557"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Εξάμηνο</w:t>
            </w:r>
          </w:p>
        </w:tc>
        <w:tc>
          <w:tcPr>
            <w:tcW w:w="752" w:type="pct"/>
            <w:tcBorders>
              <w:top w:val="single" w:sz="4" w:space="0" w:color="000000"/>
              <w:left w:val="nil"/>
              <w:bottom w:val="single" w:sz="4" w:space="0" w:color="000000"/>
              <w:right w:val="single" w:sz="4" w:space="0" w:color="000000"/>
            </w:tcBorders>
            <w:shd w:val="clear" w:color="FFFFFF" w:fill="FFFFFF"/>
            <w:noWrap/>
            <w:vAlign w:val="center"/>
            <w:hideMark/>
          </w:tcPr>
          <w:p w:rsidR="001B6A57" w:rsidRPr="008D4D4C" w:rsidRDefault="001B6A57" w:rsidP="00527125">
            <w:pPr>
              <w:rPr>
                <w:rFonts w:ascii="Calibri" w:hAnsi="Calibri"/>
                <w:b/>
                <w:bCs/>
                <w:color w:val="000000"/>
                <w:sz w:val="24"/>
                <w:szCs w:val="24"/>
              </w:rPr>
            </w:pPr>
            <w:r w:rsidRPr="008D4D4C">
              <w:rPr>
                <w:rFonts w:ascii="Calibri" w:hAnsi="Calibri"/>
                <w:b/>
                <w:bCs/>
                <w:color w:val="000000"/>
                <w:sz w:val="24"/>
                <w:szCs w:val="24"/>
              </w:rPr>
              <w:t>Ώρες</w:t>
            </w:r>
          </w:p>
        </w:tc>
      </w:tr>
      <w:tr w:rsidR="001B6A57" w:rsidRPr="008D4D4C" w:rsidTr="00A12132">
        <w:trPr>
          <w:trHeight w:val="291"/>
        </w:trPr>
        <w:tc>
          <w:tcPr>
            <w:tcW w:w="296"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1</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B34" w:rsidRDefault="00F11B34" w:rsidP="00F11B34">
            <w:pPr>
              <w:jc w:val="center"/>
              <w:rPr>
                <w:rFonts w:ascii="Calibri" w:hAnsi="Calibri"/>
                <w:color w:val="000000"/>
                <w:sz w:val="22"/>
                <w:szCs w:val="22"/>
              </w:rPr>
            </w:pPr>
            <w:r>
              <w:rPr>
                <w:rFonts w:ascii="Calibri" w:hAnsi="Calibri"/>
                <w:color w:val="000000"/>
                <w:sz w:val="22"/>
                <w:szCs w:val="22"/>
              </w:rPr>
              <w:t>Α.Α.</w:t>
            </w:r>
          </w:p>
          <w:p w:rsidR="001B6A57" w:rsidRDefault="001B6A57" w:rsidP="00F11B34">
            <w:pPr>
              <w:jc w:val="center"/>
              <w:rPr>
                <w:rFonts w:ascii="Calibri" w:hAnsi="Calibri"/>
                <w:color w:val="000000"/>
                <w:sz w:val="22"/>
                <w:szCs w:val="22"/>
              </w:rPr>
            </w:pPr>
            <w:r>
              <w:rPr>
                <w:rFonts w:ascii="Calibri" w:hAnsi="Calibri"/>
                <w:color w:val="000000"/>
                <w:sz w:val="22"/>
                <w:szCs w:val="22"/>
              </w:rPr>
              <w:t>8/11-09-2019</w:t>
            </w:r>
          </w:p>
          <w:p w:rsidR="001B6A57" w:rsidRPr="0069232F" w:rsidRDefault="001B6A57" w:rsidP="00F11B34">
            <w:pPr>
              <w:jc w:val="center"/>
              <w:rPr>
                <w:rFonts w:ascii="Calibri" w:hAnsi="Calibri"/>
                <w:color w:val="000000"/>
                <w:sz w:val="22"/>
                <w:szCs w:val="22"/>
              </w:rPr>
            </w:pPr>
          </w:p>
        </w:tc>
        <w:tc>
          <w:tcPr>
            <w:tcW w:w="2406"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Ψυχολογία της Υγείας</w:t>
            </w:r>
          </w:p>
        </w:tc>
        <w:tc>
          <w:tcPr>
            <w:tcW w:w="557"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Εαρινό</w:t>
            </w:r>
          </w:p>
        </w:tc>
        <w:tc>
          <w:tcPr>
            <w:tcW w:w="752"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3</w:t>
            </w:r>
          </w:p>
        </w:tc>
      </w:tr>
      <w:tr w:rsidR="001B6A57" w:rsidRPr="008D4D4C" w:rsidTr="00A12132">
        <w:trPr>
          <w:trHeight w:val="291"/>
        </w:trPr>
        <w:tc>
          <w:tcPr>
            <w:tcW w:w="296"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2</w:t>
            </w:r>
          </w:p>
        </w:tc>
        <w:tc>
          <w:tcPr>
            <w:tcW w:w="988" w:type="pct"/>
            <w:tcBorders>
              <w:top w:val="nil"/>
              <w:left w:val="single" w:sz="4" w:space="0" w:color="auto"/>
              <w:bottom w:val="single" w:sz="4" w:space="0" w:color="auto"/>
              <w:right w:val="single" w:sz="4" w:space="0" w:color="auto"/>
            </w:tcBorders>
            <w:shd w:val="clear" w:color="auto" w:fill="auto"/>
            <w:noWrap/>
            <w:vAlign w:val="center"/>
            <w:hideMark/>
          </w:tcPr>
          <w:p w:rsidR="00F11B34" w:rsidRDefault="00F11B34" w:rsidP="00F11B34">
            <w:pPr>
              <w:jc w:val="center"/>
              <w:rPr>
                <w:rFonts w:ascii="Calibri" w:hAnsi="Calibri"/>
                <w:color w:val="000000"/>
                <w:sz w:val="22"/>
                <w:szCs w:val="22"/>
              </w:rPr>
            </w:pPr>
            <w:r>
              <w:rPr>
                <w:rFonts w:ascii="Calibri" w:hAnsi="Calibri"/>
                <w:color w:val="000000"/>
                <w:sz w:val="22"/>
                <w:szCs w:val="22"/>
              </w:rPr>
              <w:t>Κ.Β.</w:t>
            </w:r>
          </w:p>
          <w:p w:rsidR="001B6A57" w:rsidRDefault="001B6A57" w:rsidP="00F11B34">
            <w:pPr>
              <w:jc w:val="center"/>
              <w:rPr>
                <w:rFonts w:ascii="Calibri" w:hAnsi="Calibri"/>
                <w:color w:val="000000"/>
                <w:sz w:val="22"/>
                <w:szCs w:val="22"/>
              </w:rPr>
            </w:pPr>
            <w:r>
              <w:rPr>
                <w:rFonts w:ascii="Calibri" w:hAnsi="Calibri"/>
                <w:color w:val="000000"/>
                <w:sz w:val="22"/>
                <w:szCs w:val="22"/>
              </w:rPr>
              <w:t>39/19-09-2019</w:t>
            </w:r>
          </w:p>
          <w:p w:rsidR="001B6A57" w:rsidRPr="0069232F" w:rsidRDefault="001B6A57" w:rsidP="00F11B34">
            <w:pPr>
              <w:jc w:val="center"/>
              <w:rPr>
                <w:rFonts w:ascii="Calibri" w:hAnsi="Calibri"/>
                <w:color w:val="000000"/>
                <w:sz w:val="22"/>
                <w:szCs w:val="22"/>
              </w:rPr>
            </w:pPr>
          </w:p>
        </w:tc>
        <w:tc>
          <w:tcPr>
            <w:tcW w:w="2406" w:type="pct"/>
            <w:tcBorders>
              <w:top w:val="single" w:sz="4" w:space="0" w:color="auto"/>
              <w:left w:val="nil"/>
              <w:bottom w:val="single" w:sz="4" w:space="0" w:color="auto"/>
              <w:right w:val="single" w:sz="4" w:space="0" w:color="auto"/>
            </w:tcBorders>
            <w:shd w:val="clear" w:color="auto" w:fill="auto"/>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Πληροφορική</w:t>
            </w:r>
          </w:p>
        </w:tc>
        <w:tc>
          <w:tcPr>
            <w:tcW w:w="557" w:type="pct"/>
            <w:tcBorders>
              <w:top w:val="nil"/>
              <w:left w:val="single" w:sz="4" w:space="0" w:color="000000"/>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Εαρινό</w:t>
            </w:r>
          </w:p>
        </w:tc>
        <w:tc>
          <w:tcPr>
            <w:tcW w:w="752" w:type="pct"/>
            <w:tcBorders>
              <w:top w:val="nil"/>
              <w:left w:val="nil"/>
              <w:bottom w:val="single" w:sz="4" w:space="0" w:color="000000"/>
              <w:right w:val="single" w:sz="4" w:space="0" w:color="000000"/>
            </w:tcBorders>
            <w:shd w:val="clear" w:color="FFFFFF" w:fill="FFFFFF"/>
            <w:noWrap/>
            <w:vAlign w:val="center"/>
            <w:hideMark/>
          </w:tcPr>
          <w:p w:rsidR="001B6A57" w:rsidRPr="0069232F" w:rsidRDefault="001B6A57" w:rsidP="00527125">
            <w:pPr>
              <w:rPr>
                <w:rFonts w:ascii="Calibri" w:hAnsi="Calibri"/>
                <w:color w:val="000000"/>
                <w:sz w:val="22"/>
                <w:szCs w:val="22"/>
              </w:rPr>
            </w:pPr>
            <w:r w:rsidRPr="0069232F">
              <w:rPr>
                <w:rFonts w:ascii="Calibri" w:hAnsi="Calibri"/>
                <w:color w:val="000000"/>
                <w:sz w:val="22"/>
                <w:szCs w:val="22"/>
              </w:rPr>
              <w:t>3</w:t>
            </w:r>
          </w:p>
        </w:tc>
      </w:tr>
    </w:tbl>
    <w:p w:rsidR="001B6A57" w:rsidRPr="00B84ED2" w:rsidRDefault="001B6A57" w:rsidP="001B6A57">
      <w:pPr>
        <w:jc w:val="both"/>
        <w:rPr>
          <w:sz w:val="24"/>
          <w:szCs w:val="24"/>
        </w:rPr>
      </w:pPr>
    </w:p>
    <w:p w:rsidR="001B6A57" w:rsidRDefault="001B6A57"/>
    <w:p w:rsidR="00414655" w:rsidRDefault="00414655"/>
    <w:p w:rsidR="00414655" w:rsidRDefault="00414655">
      <w:bookmarkStart w:id="0" w:name="_GoBack"/>
      <w:bookmarkEnd w:id="0"/>
    </w:p>
    <w:sectPr w:rsidR="00414655" w:rsidSect="00EB6D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57"/>
    <w:rsid w:val="001B6A57"/>
    <w:rsid w:val="00240FE9"/>
    <w:rsid w:val="00414655"/>
    <w:rsid w:val="00771013"/>
    <w:rsid w:val="00A12132"/>
    <w:rsid w:val="00EB6DF9"/>
    <w:rsid w:val="00F11B34"/>
    <w:rsid w:val="00FA6C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2B66C-12D5-473E-B3C4-0C5BCFD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57"/>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6A57"/>
    <w:rPr>
      <w:rFonts w:ascii="Segoe UI" w:hAnsi="Segoe UI" w:cs="Segoe UI"/>
      <w:sz w:val="18"/>
      <w:szCs w:val="18"/>
    </w:rPr>
  </w:style>
  <w:style w:type="character" w:customStyle="1" w:styleId="Char">
    <w:name w:val="Κείμενο πλαισίου Char"/>
    <w:basedOn w:val="a0"/>
    <w:link w:val="a3"/>
    <w:uiPriority w:val="99"/>
    <w:semiHidden/>
    <w:rsid w:val="001B6A5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39874">
      <w:bodyDiv w:val="1"/>
      <w:marLeft w:val="0"/>
      <w:marRight w:val="0"/>
      <w:marTop w:val="0"/>
      <w:marBottom w:val="0"/>
      <w:divBdr>
        <w:top w:val="none" w:sz="0" w:space="0" w:color="auto"/>
        <w:left w:val="none" w:sz="0" w:space="0" w:color="auto"/>
        <w:bottom w:val="none" w:sz="0" w:space="0" w:color="auto"/>
        <w:right w:val="none" w:sz="0" w:space="0" w:color="auto"/>
      </w:divBdr>
    </w:div>
    <w:div w:id="1118178127">
      <w:bodyDiv w:val="1"/>
      <w:marLeft w:val="0"/>
      <w:marRight w:val="0"/>
      <w:marTop w:val="0"/>
      <w:marBottom w:val="0"/>
      <w:divBdr>
        <w:top w:val="none" w:sz="0" w:space="0" w:color="auto"/>
        <w:left w:val="none" w:sz="0" w:space="0" w:color="auto"/>
        <w:bottom w:val="none" w:sz="0" w:space="0" w:color="auto"/>
        <w:right w:val="none" w:sz="0" w:space="0" w:color="auto"/>
      </w:divBdr>
    </w:div>
    <w:div w:id="1225023253">
      <w:bodyDiv w:val="1"/>
      <w:marLeft w:val="0"/>
      <w:marRight w:val="0"/>
      <w:marTop w:val="0"/>
      <w:marBottom w:val="0"/>
      <w:divBdr>
        <w:top w:val="none" w:sz="0" w:space="0" w:color="auto"/>
        <w:left w:val="none" w:sz="0" w:space="0" w:color="auto"/>
        <w:bottom w:val="none" w:sz="0" w:space="0" w:color="auto"/>
        <w:right w:val="none" w:sz="0" w:space="0" w:color="auto"/>
      </w:divBdr>
    </w:div>
    <w:div w:id="1455636804">
      <w:bodyDiv w:val="1"/>
      <w:marLeft w:val="0"/>
      <w:marRight w:val="0"/>
      <w:marTop w:val="0"/>
      <w:marBottom w:val="0"/>
      <w:divBdr>
        <w:top w:val="none" w:sz="0" w:space="0" w:color="auto"/>
        <w:left w:val="none" w:sz="0" w:space="0" w:color="auto"/>
        <w:bottom w:val="none" w:sz="0" w:space="0" w:color="auto"/>
        <w:right w:val="none" w:sz="0" w:space="0" w:color="auto"/>
      </w:divBdr>
    </w:div>
    <w:div w:id="18074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2020-02-05T09:33:00Z</cp:lastPrinted>
  <dcterms:created xsi:type="dcterms:W3CDTF">2020-02-10T11:05:00Z</dcterms:created>
  <dcterms:modified xsi:type="dcterms:W3CDTF">2020-02-10T11:21:00Z</dcterms:modified>
</cp:coreProperties>
</file>